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E" w:rsidRPr="00A82985" w:rsidRDefault="002346EF" w:rsidP="00BC52FE">
      <w:pPr>
        <w:pBdr>
          <w:bottom w:val="single" w:sz="4" w:space="1" w:color="auto"/>
        </w:pBdr>
        <w:spacing w:after="0" w:line="240" w:lineRule="auto"/>
        <w:jc w:val="right"/>
      </w:pPr>
      <w:r w:rsidRPr="00A82985">
        <w:t xml:space="preserve"> </w:t>
      </w:r>
      <w:r w:rsidRPr="00A82985">
        <w:rPr>
          <w:i/>
        </w:rPr>
        <w:t>Nella gioia del Vangelo</w:t>
      </w:r>
      <w:r w:rsidRPr="00A82985">
        <w:t xml:space="preserve"> –  Monopoli  26-29 giugno 2014</w:t>
      </w:r>
    </w:p>
    <w:p w:rsidR="00BC52FE" w:rsidRPr="00A82985" w:rsidRDefault="00BC52FE" w:rsidP="00BC52FE">
      <w:pPr>
        <w:spacing w:after="0" w:line="240" w:lineRule="auto"/>
        <w:jc w:val="center"/>
        <w:rPr>
          <w:sz w:val="10"/>
        </w:rPr>
      </w:pPr>
    </w:p>
    <w:p w:rsidR="00BC6C1C" w:rsidRPr="00BC6C1C" w:rsidRDefault="00BC6C1C" w:rsidP="00BC6C1C">
      <w:pPr>
        <w:spacing w:after="0" w:line="240" w:lineRule="auto"/>
        <w:jc w:val="center"/>
        <w:rPr>
          <w:b/>
          <w:smallCaps/>
          <w:sz w:val="32"/>
        </w:rPr>
      </w:pPr>
      <w:r w:rsidRPr="00BC6C1C">
        <w:rPr>
          <w:b/>
          <w:smallCaps/>
          <w:sz w:val="32"/>
        </w:rPr>
        <w:t xml:space="preserve">Il lavoro di équipe </w:t>
      </w:r>
    </w:p>
    <w:p w:rsidR="009F5ACD" w:rsidRPr="00A82985" w:rsidRDefault="00891F65" w:rsidP="00BC6C1C">
      <w:pPr>
        <w:spacing w:after="0" w:line="240" w:lineRule="auto"/>
        <w:jc w:val="center"/>
        <w:rPr>
          <w:sz w:val="10"/>
        </w:rPr>
      </w:pPr>
      <w:r>
        <w:rPr>
          <w:sz w:val="24"/>
        </w:rPr>
        <w:t>a livello diocesano e</w:t>
      </w:r>
      <w:r w:rsidR="00BC6C1C" w:rsidRPr="00A82985">
        <w:rPr>
          <w:sz w:val="24"/>
        </w:rPr>
        <w:t xml:space="preserve"> regionale</w:t>
      </w:r>
    </w:p>
    <w:p w:rsidR="009F5ACD" w:rsidRPr="00A82985" w:rsidRDefault="009F5ACD" w:rsidP="009F5ACD">
      <w:pPr>
        <w:spacing w:after="0" w:line="240" w:lineRule="auto"/>
        <w:jc w:val="center"/>
        <w:rPr>
          <w:sz w:val="4"/>
        </w:rPr>
      </w:pPr>
    </w:p>
    <w:p w:rsidR="00BC6C1C" w:rsidRPr="00E026E7" w:rsidRDefault="00BC6C1C" w:rsidP="00BC6C1C">
      <w:pPr>
        <w:spacing w:after="0" w:line="240" w:lineRule="auto"/>
        <w:ind w:left="360"/>
        <w:jc w:val="both"/>
        <w:rPr>
          <w:b/>
          <w:smallCaps/>
          <w:sz w:val="24"/>
        </w:rPr>
      </w:pPr>
      <w:r w:rsidRPr="00E026E7">
        <w:rPr>
          <w:b/>
          <w:smallCaps/>
          <w:sz w:val="24"/>
        </w:rPr>
        <w:t>Premessa</w:t>
      </w:r>
    </w:p>
    <w:p w:rsidR="00BC6C1C" w:rsidRPr="00E026E7" w:rsidRDefault="00BC6C1C" w:rsidP="002A2D0D">
      <w:pPr>
        <w:spacing w:after="0" w:line="240" w:lineRule="auto"/>
        <w:jc w:val="both"/>
        <w:rPr>
          <w:sz w:val="6"/>
        </w:rPr>
      </w:pPr>
    </w:p>
    <w:p w:rsidR="00BC6C1C" w:rsidRPr="00E026E7" w:rsidRDefault="00AD51F3" w:rsidP="002A2D0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026E7">
        <w:rPr>
          <w:b/>
        </w:rPr>
        <w:t>Ci è stato affidato un compito dalla</w:t>
      </w:r>
      <w:r w:rsidR="00800C39">
        <w:rPr>
          <w:b/>
        </w:rPr>
        <w:t>/nella</w:t>
      </w:r>
      <w:r w:rsidRPr="00E026E7">
        <w:rPr>
          <w:b/>
        </w:rPr>
        <w:t xml:space="preserve"> Chiesa!</w:t>
      </w:r>
    </w:p>
    <w:p w:rsidR="00BC6C1C" w:rsidRDefault="00AD51F3" w:rsidP="002A2D0D">
      <w:pPr>
        <w:spacing w:after="0" w:line="240" w:lineRule="auto"/>
        <w:ind w:left="708"/>
        <w:jc w:val="both"/>
        <w:rPr>
          <w:smallCaps/>
        </w:rPr>
      </w:pPr>
      <w:r w:rsidRPr="00E026E7">
        <w:t>Di cosa si tratta</w:t>
      </w:r>
      <w:r w:rsidR="00517654" w:rsidRPr="00E026E7">
        <w:t>? Cosa comporta? Con q</w:t>
      </w:r>
      <w:r w:rsidRPr="00E026E7">
        <w:t xml:space="preserve">uali risorse? </w:t>
      </w:r>
      <w:r w:rsidRPr="00E026E7">
        <w:rPr>
          <w:smallCaps/>
        </w:rPr>
        <w:t>Con chi lo facciamo?</w:t>
      </w:r>
    </w:p>
    <w:p w:rsidR="00A82985" w:rsidRPr="00E026E7" w:rsidRDefault="00A82985" w:rsidP="00A82985">
      <w:pPr>
        <w:spacing w:after="0" w:line="240" w:lineRule="auto"/>
        <w:ind w:left="1416"/>
        <w:jc w:val="both"/>
      </w:pPr>
      <w:r>
        <w:rPr>
          <w:smallCaps/>
        </w:rPr>
        <w:t>Ricordare: «</w:t>
      </w:r>
      <w:r>
        <w:t>evangelizzare non è mai per nessuno un atto individuale e isolato, ma profon-damente ecclesiale … si deve farlo in comunione con la Chiesa e con i suoi Pastori» (EN 60).</w:t>
      </w:r>
    </w:p>
    <w:p w:rsidR="00D567A3" w:rsidRPr="00A6231C" w:rsidRDefault="00D567A3" w:rsidP="00C557F2">
      <w:pPr>
        <w:spacing w:after="0" w:line="240" w:lineRule="auto"/>
        <w:ind w:left="708"/>
        <w:jc w:val="both"/>
        <w:rPr>
          <w:sz w:val="10"/>
        </w:rPr>
      </w:pPr>
    </w:p>
    <w:p w:rsidR="00BC6C1C" w:rsidRPr="00E026E7" w:rsidRDefault="00AD51F3" w:rsidP="002A2D0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026E7">
        <w:rPr>
          <w:b/>
        </w:rPr>
        <w:t>Lo stile di Gesù</w:t>
      </w:r>
      <w:r w:rsidR="00D455CF" w:rsidRPr="00E026E7">
        <w:rPr>
          <w:b/>
        </w:rPr>
        <w:t xml:space="preserve">: </w:t>
      </w:r>
    </w:p>
    <w:p w:rsidR="00AD51F3" w:rsidRPr="00E026E7" w:rsidRDefault="00D567A3" w:rsidP="002A2D0D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E026E7">
        <w:t>Gesù prende</w:t>
      </w:r>
      <w:r w:rsidR="007D2B07">
        <w:t xml:space="preserve"> l’</w:t>
      </w:r>
      <w:r w:rsidRPr="00E026E7">
        <w:t xml:space="preserve">iniziativa: </w:t>
      </w:r>
      <w:r w:rsidR="00517654" w:rsidRPr="00E026E7">
        <w:t>individua e sceglie</w:t>
      </w:r>
    </w:p>
    <w:p w:rsidR="00517654" w:rsidRPr="00E026E7" w:rsidRDefault="00D567A3" w:rsidP="002A2D0D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E026E7">
        <w:t>Chiama personal</w:t>
      </w:r>
      <w:r w:rsidR="007D2B07">
        <w:t xml:space="preserve">mente </w:t>
      </w:r>
      <w:r w:rsidRPr="00E026E7">
        <w:t xml:space="preserve"> e inserisce nel gruppo dei discepoli</w:t>
      </w:r>
    </w:p>
    <w:p w:rsidR="00517654" w:rsidRPr="00E026E7" w:rsidRDefault="00D567A3" w:rsidP="002A2D0D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E026E7">
        <w:t xml:space="preserve">Invia due a due in missione </w:t>
      </w:r>
      <w:r w:rsidR="00566734">
        <w:t>con la</w:t>
      </w:r>
      <w:r w:rsidRPr="00E026E7">
        <w:t xml:space="preserve"> promessa </w:t>
      </w:r>
      <w:r w:rsidR="00517654" w:rsidRPr="00E026E7">
        <w:t>di rimaner</w:t>
      </w:r>
      <w:r w:rsidR="00566734">
        <w:t>e</w:t>
      </w:r>
      <w:r w:rsidR="00517654" w:rsidRPr="00E026E7">
        <w:t xml:space="preserve"> insieme</w:t>
      </w:r>
      <w:r w:rsidR="00566734">
        <w:t xml:space="preserve"> a loro</w:t>
      </w:r>
    </w:p>
    <w:p w:rsidR="00517654" w:rsidRPr="00A6231C" w:rsidRDefault="00517654" w:rsidP="002A2D0D">
      <w:pPr>
        <w:spacing w:after="0" w:line="240" w:lineRule="auto"/>
        <w:ind w:left="348"/>
        <w:jc w:val="both"/>
        <w:rPr>
          <w:sz w:val="10"/>
        </w:rPr>
      </w:pPr>
    </w:p>
    <w:p w:rsidR="00AD51F3" w:rsidRPr="00E026E7" w:rsidRDefault="00517654" w:rsidP="002A2D0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026E7">
        <w:rPr>
          <w:b/>
        </w:rPr>
        <w:t>Lo stile dei discepoli</w:t>
      </w:r>
      <w:r w:rsidR="00D455CF" w:rsidRPr="00E026E7">
        <w:rPr>
          <w:b/>
        </w:rPr>
        <w:t xml:space="preserve">: </w:t>
      </w:r>
    </w:p>
    <w:p w:rsidR="00AD51F3" w:rsidRPr="00E026E7" w:rsidRDefault="00517654" w:rsidP="002A2D0D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E026E7">
        <w:t>Stare insieme … Mettere insieme</w:t>
      </w:r>
    </w:p>
    <w:p w:rsidR="00517654" w:rsidRPr="00E026E7" w:rsidRDefault="00517654" w:rsidP="002A2D0D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E026E7">
        <w:t>… a servizio del Signore, della Chiesa, dei santi …</w:t>
      </w:r>
    </w:p>
    <w:p w:rsidR="00517654" w:rsidRPr="00E026E7" w:rsidRDefault="00517654" w:rsidP="002A2D0D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E026E7">
        <w:t>… Vi annunciamo … perché la nostra gioia sia piena!</w:t>
      </w:r>
    </w:p>
    <w:p w:rsidR="00AD51F3" w:rsidRPr="00A6231C" w:rsidRDefault="00AD51F3" w:rsidP="002A2D0D">
      <w:pPr>
        <w:spacing w:after="0" w:line="240" w:lineRule="auto"/>
        <w:jc w:val="both"/>
        <w:rPr>
          <w:sz w:val="10"/>
        </w:rPr>
      </w:pPr>
    </w:p>
    <w:p w:rsidR="00D455CF" w:rsidRPr="00E026E7" w:rsidRDefault="00D455CF" w:rsidP="00D455C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026E7">
        <w:rPr>
          <w:b/>
        </w:rPr>
        <w:t xml:space="preserve">Papa Francesco: </w:t>
      </w:r>
      <w:proofErr w:type="spellStart"/>
      <w:r w:rsidRPr="00E026E7">
        <w:rPr>
          <w:b/>
        </w:rPr>
        <w:t>Evangelii</w:t>
      </w:r>
      <w:proofErr w:type="spellEnd"/>
      <w:r w:rsidRPr="00E026E7">
        <w:rPr>
          <w:b/>
        </w:rPr>
        <w:t xml:space="preserve"> </w:t>
      </w:r>
      <w:proofErr w:type="spellStart"/>
      <w:r w:rsidRPr="00E026E7">
        <w:rPr>
          <w:b/>
        </w:rPr>
        <w:t>gaudium</w:t>
      </w:r>
      <w:proofErr w:type="spellEnd"/>
      <w:r w:rsidRPr="00E026E7">
        <w:rPr>
          <w:b/>
        </w:rPr>
        <w:t xml:space="preserve"> 33</w:t>
      </w:r>
    </w:p>
    <w:p w:rsidR="00D455CF" w:rsidRDefault="00E026E7" w:rsidP="00D455CF">
      <w:pPr>
        <w:spacing w:after="0" w:line="240" w:lineRule="auto"/>
        <w:ind w:left="708"/>
        <w:jc w:val="both"/>
      </w:pPr>
      <w:r>
        <w:t>«</w:t>
      </w:r>
      <w:r w:rsidR="00D455CF" w:rsidRPr="00C557F2">
        <w:t>La pastorale in chiave missionaria esige di abbandonare il comodo criterio pastorale del “si è fatto sempre così”. Invito tutti ad essere audaci e creativi in questo compito di ripensare gli obiettivi, le strutture, lo stile e i metodi evangelizzatori delle proprie comunità. Un’individuazione dei fini senza un’adeguata ricerca comunitaria dei mezzi per raggiungerli è</w:t>
      </w:r>
      <w:r w:rsidR="00D455CF">
        <w:t xml:space="preserve"> </w:t>
      </w:r>
      <w:r w:rsidR="00D455CF" w:rsidRPr="00C557F2">
        <w:t>condannata a tradursi in mera fantasia. Esorto tutti ad applicare con generosità e coraggio gli orientamenti di questo documento, senza divieti né paure. L’importante è non camminare da soli, contare sempre sui fratelli e specialmente sulla guida dei Vescovi, in un saggio e realistico discernimento pastorale</w:t>
      </w:r>
      <w:r>
        <w:t>»</w:t>
      </w:r>
      <w:r w:rsidR="00D455CF" w:rsidRPr="00C557F2">
        <w:t>.</w:t>
      </w:r>
    </w:p>
    <w:p w:rsidR="00D455CF" w:rsidRPr="00A6231C" w:rsidRDefault="00D455CF" w:rsidP="00D455CF">
      <w:pPr>
        <w:spacing w:after="0" w:line="240" w:lineRule="auto"/>
        <w:ind w:left="708"/>
        <w:jc w:val="both"/>
        <w:rPr>
          <w:sz w:val="10"/>
        </w:rPr>
      </w:pPr>
    </w:p>
    <w:p w:rsidR="00D455CF" w:rsidRPr="00E026E7" w:rsidRDefault="00D455CF" w:rsidP="00D455C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026E7">
        <w:rPr>
          <w:b/>
        </w:rPr>
        <w:t>CEI: Orientamenti Incontriamo Gesù 88</w:t>
      </w:r>
    </w:p>
    <w:p w:rsidR="00D455CF" w:rsidRDefault="00E026E7" w:rsidP="00D455CF">
      <w:pPr>
        <w:spacing w:after="0" w:line="240" w:lineRule="auto"/>
        <w:ind w:left="708"/>
        <w:jc w:val="both"/>
      </w:pPr>
      <w:r>
        <w:t>«</w:t>
      </w:r>
      <w:r w:rsidR="00D455CF" w:rsidRPr="00D455CF">
        <w:t xml:space="preserve">Le diverse e delicate funzioni che l’UCD è chiamato ad assumere richiedono un gruppo </w:t>
      </w:r>
      <w:r w:rsidR="00D455CF">
        <w:t xml:space="preserve">di persone «veramente esperte» </w:t>
      </w:r>
      <w:r w:rsidR="00D455CF" w:rsidRPr="00D455CF">
        <w:t xml:space="preserve">in materia … Il direttore dell’UCD privilegerà  opportunamente il lavoro di </w:t>
      </w:r>
      <w:r w:rsidR="008958DB">
        <w:t>équipe</w:t>
      </w:r>
      <w:r w:rsidR="00D455CF" w:rsidRPr="00D455CF">
        <w:t>, così da superare una logica per compartimenti stagni in favore di una modalità di procedere più consona a quello che deve essere un centro propulsore dell’evangelizzazione e della catechesi al servizio del vescovo e della Chiesa locale</w:t>
      </w:r>
      <w:r>
        <w:t>»</w:t>
      </w:r>
      <w:r w:rsidR="00D455CF" w:rsidRPr="00D455CF">
        <w:t>.</w:t>
      </w:r>
    </w:p>
    <w:p w:rsidR="00D455CF" w:rsidRPr="00A6231C" w:rsidRDefault="00D455CF" w:rsidP="00D455CF">
      <w:pPr>
        <w:spacing w:after="0" w:line="240" w:lineRule="auto"/>
        <w:ind w:left="708"/>
        <w:jc w:val="both"/>
        <w:rPr>
          <w:sz w:val="10"/>
        </w:rPr>
      </w:pPr>
    </w:p>
    <w:p w:rsidR="00517654" w:rsidRPr="00E026E7" w:rsidRDefault="00517654" w:rsidP="002A2D0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026E7">
        <w:rPr>
          <w:b/>
        </w:rPr>
        <w:t>La soggettività c</w:t>
      </w:r>
      <w:r w:rsidR="005B4CBB" w:rsidRPr="00E026E7">
        <w:rPr>
          <w:b/>
        </w:rPr>
        <w:t xml:space="preserve">ristiana e uno stile </w:t>
      </w:r>
      <w:r w:rsidRPr="00E026E7">
        <w:rPr>
          <w:b/>
        </w:rPr>
        <w:t>di fare pastorale</w:t>
      </w:r>
    </w:p>
    <w:p w:rsidR="00517654" w:rsidRPr="00D455CF" w:rsidRDefault="00517654" w:rsidP="002A2D0D">
      <w:pPr>
        <w:pStyle w:val="Paragrafoelenco"/>
        <w:numPr>
          <w:ilvl w:val="0"/>
          <w:numId w:val="11"/>
        </w:numPr>
        <w:spacing w:after="0" w:line="240" w:lineRule="auto"/>
        <w:jc w:val="both"/>
      </w:pPr>
      <w:r w:rsidRPr="00D455CF">
        <w:t>Due poli: comunione e missione</w:t>
      </w:r>
    </w:p>
    <w:p w:rsidR="00517654" w:rsidRPr="00D455CF" w:rsidRDefault="00517654" w:rsidP="002A2D0D">
      <w:pPr>
        <w:pStyle w:val="Paragrafoelenco"/>
        <w:numPr>
          <w:ilvl w:val="0"/>
          <w:numId w:val="11"/>
        </w:numPr>
        <w:spacing w:after="0" w:line="240" w:lineRule="auto"/>
        <w:jc w:val="both"/>
      </w:pPr>
      <w:r w:rsidRPr="00D455CF">
        <w:t>Nell’azione pastorale: sinodalità e corresponsabilità</w:t>
      </w:r>
    </w:p>
    <w:p w:rsidR="00517654" w:rsidRPr="00D455CF" w:rsidRDefault="00517654" w:rsidP="002A2D0D">
      <w:pPr>
        <w:pStyle w:val="Paragrafoelenco"/>
        <w:numPr>
          <w:ilvl w:val="0"/>
          <w:numId w:val="11"/>
        </w:numPr>
        <w:spacing w:after="0" w:line="240" w:lineRule="auto"/>
        <w:jc w:val="both"/>
      </w:pPr>
      <w:r w:rsidRPr="00D455CF">
        <w:t xml:space="preserve">Nessuno è chiamato o inviato da solo, ma sempre all’interno di </w:t>
      </w:r>
      <w:r w:rsidRPr="00D455CF">
        <w:rPr>
          <w:i/>
        </w:rPr>
        <w:t>relazioni reciproche</w:t>
      </w:r>
      <w:r w:rsidRPr="00D455CF">
        <w:t xml:space="preserve">. </w:t>
      </w:r>
    </w:p>
    <w:p w:rsidR="00517654" w:rsidRPr="00A6231C" w:rsidRDefault="00517654" w:rsidP="002A2D0D">
      <w:pPr>
        <w:spacing w:after="0" w:line="240" w:lineRule="auto"/>
        <w:ind w:left="360"/>
        <w:jc w:val="both"/>
        <w:rPr>
          <w:sz w:val="10"/>
        </w:rPr>
      </w:pPr>
    </w:p>
    <w:p w:rsidR="00517654" w:rsidRPr="00E026E7" w:rsidRDefault="00517654" w:rsidP="002A2D0D">
      <w:pPr>
        <w:spacing w:after="0" w:line="240" w:lineRule="auto"/>
        <w:ind w:left="360"/>
        <w:jc w:val="both"/>
        <w:rPr>
          <w:b/>
          <w:smallCaps/>
          <w:sz w:val="24"/>
        </w:rPr>
      </w:pPr>
      <w:r w:rsidRPr="00E026E7">
        <w:rPr>
          <w:b/>
          <w:smallCaps/>
          <w:sz w:val="24"/>
        </w:rPr>
        <w:t>Come fare</w:t>
      </w:r>
      <w:r w:rsidR="005B4CBB" w:rsidRPr="00E026E7">
        <w:rPr>
          <w:b/>
          <w:smallCaps/>
          <w:sz w:val="24"/>
        </w:rPr>
        <w:t xml:space="preserve"> </w:t>
      </w:r>
      <w:r w:rsidRPr="00E026E7">
        <w:rPr>
          <w:b/>
          <w:smallCaps/>
          <w:sz w:val="24"/>
        </w:rPr>
        <w:t>per realizzare</w:t>
      </w:r>
      <w:r w:rsidR="005B4CBB" w:rsidRPr="00E026E7">
        <w:rPr>
          <w:b/>
          <w:smallCaps/>
          <w:sz w:val="24"/>
        </w:rPr>
        <w:t xml:space="preserve"> </w:t>
      </w:r>
      <w:r w:rsidRPr="00E026E7">
        <w:rPr>
          <w:b/>
          <w:smallCaps/>
          <w:sz w:val="24"/>
        </w:rPr>
        <w:t>la missione</w:t>
      </w:r>
      <w:r w:rsidR="005B4CBB" w:rsidRPr="00E026E7">
        <w:rPr>
          <w:b/>
          <w:smallCaps/>
          <w:sz w:val="24"/>
        </w:rPr>
        <w:t xml:space="preserve"> </w:t>
      </w:r>
      <w:r w:rsidRPr="00E026E7">
        <w:rPr>
          <w:b/>
          <w:smallCaps/>
          <w:sz w:val="24"/>
        </w:rPr>
        <w:t>affidata</w:t>
      </w:r>
      <w:r w:rsidR="005B4CBB" w:rsidRPr="00E026E7">
        <w:rPr>
          <w:b/>
          <w:smallCaps/>
          <w:sz w:val="24"/>
        </w:rPr>
        <w:t xml:space="preserve"> </w:t>
      </w:r>
      <w:r w:rsidRPr="00E026E7">
        <w:rPr>
          <w:b/>
          <w:smallCaps/>
          <w:sz w:val="24"/>
        </w:rPr>
        <w:t>a me-noi?</w:t>
      </w:r>
    </w:p>
    <w:p w:rsidR="00A6701B" w:rsidRPr="00E026E7" w:rsidRDefault="00BB521E" w:rsidP="002A2D0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E026E7">
        <w:rPr>
          <w:b/>
          <w:i/>
        </w:rPr>
        <w:t>Un «servizio autorevole e qualificato» a</w:t>
      </w:r>
      <w:r w:rsidR="00A6701B" w:rsidRPr="00E026E7">
        <w:rPr>
          <w:rFonts w:hint="cs"/>
          <w:b/>
        </w:rPr>
        <w:t>lla Chiesa</w:t>
      </w:r>
      <w:r w:rsidR="00A6701B" w:rsidRPr="00E026E7">
        <w:rPr>
          <w:b/>
        </w:rPr>
        <w:t xml:space="preserve"> </w:t>
      </w:r>
      <w:r w:rsidR="00A6701B" w:rsidRPr="00E026E7">
        <w:rPr>
          <w:rFonts w:hint="cs"/>
          <w:b/>
        </w:rPr>
        <w:t xml:space="preserve">locale / regionale </w:t>
      </w:r>
    </w:p>
    <w:p w:rsidR="005B4CBB" w:rsidRPr="00BB521E" w:rsidRDefault="00A6701B" w:rsidP="002A2D0D">
      <w:pPr>
        <w:pStyle w:val="Paragrafoelenco"/>
        <w:numPr>
          <w:ilvl w:val="0"/>
          <w:numId w:val="14"/>
        </w:numPr>
        <w:spacing w:after="0" w:line="240" w:lineRule="auto"/>
        <w:jc w:val="both"/>
      </w:pPr>
      <w:r w:rsidRPr="00BB521E">
        <w:t>Sinodalità: far memoria e tessere relazioni per camminare insieme</w:t>
      </w:r>
    </w:p>
    <w:p w:rsidR="00517654" w:rsidRPr="00A6231C" w:rsidRDefault="00517654" w:rsidP="002A2D0D">
      <w:pPr>
        <w:spacing w:after="0" w:line="240" w:lineRule="auto"/>
        <w:ind w:left="360"/>
        <w:jc w:val="both"/>
        <w:rPr>
          <w:sz w:val="4"/>
        </w:rPr>
      </w:pPr>
    </w:p>
    <w:p w:rsidR="00517654" w:rsidRPr="00E026E7" w:rsidRDefault="00A6701B" w:rsidP="002A2D0D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E026E7">
        <w:t>L’Ufficio catechistico diocesano (regionale): Cos’è? O Chi siamo?</w:t>
      </w:r>
    </w:p>
    <w:p w:rsidR="004F1A72" w:rsidRPr="00BB521E" w:rsidRDefault="000A33A2" w:rsidP="002A2D0D">
      <w:pPr>
        <w:pStyle w:val="Paragrafoelenco"/>
        <w:numPr>
          <w:ilvl w:val="1"/>
          <w:numId w:val="15"/>
        </w:numPr>
        <w:spacing w:after="0" w:line="240" w:lineRule="auto"/>
        <w:jc w:val="both"/>
      </w:pPr>
      <w:r w:rsidRPr="00BB521E">
        <w:t>Un organismo pastorale</w:t>
      </w:r>
      <w:r w:rsidR="00A6701B" w:rsidRPr="00BB521E">
        <w:t xml:space="preserve">, </w:t>
      </w:r>
      <w:r w:rsidR="00BB521E" w:rsidRPr="00BB521E">
        <w:t>un «centro propulsore»</w:t>
      </w:r>
      <w:r w:rsidR="00A6701B" w:rsidRPr="00BB521E">
        <w:t xml:space="preserve"> … a servizio de</w:t>
      </w:r>
      <w:r w:rsidRPr="00BB521E">
        <w:t xml:space="preserve">l Vescovo e </w:t>
      </w:r>
      <w:r w:rsidR="00A6701B" w:rsidRPr="00BB521E">
        <w:t>dell</w:t>
      </w:r>
      <w:r w:rsidRPr="00BB521E">
        <w:t>a Diocesi</w:t>
      </w:r>
      <w:r w:rsidR="00BB521E">
        <w:t xml:space="preserve"> (R</w:t>
      </w:r>
      <w:r w:rsidR="00A6701B" w:rsidRPr="00BB521E">
        <w:t xml:space="preserve">egione ecclesiastica) … con un </w:t>
      </w:r>
      <w:r w:rsidR="00BB521E">
        <w:t>«programma»</w:t>
      </w:r>
      <w:r w:rsidRPr="00BB521E">
        <w:t xml:space="preserve">: </w:t>
      </w:r>
      <w:r w:rsidR="00BB521E" w:rsidRPr="00BB521E">
        <w:t>obiettivi</w:t>
      </w:r>
      <w:r w:rsidRPr="00BB521E">
        <w:t xml:space="preserve"> e azioni concrete </w:t>
      </w:r>
    </w:p>
    <w:p w:rsidR="00A6701B" w:rsidRPr="00E026E7" w:rsidRDefault="00A6701B" w:rsidP="002A2D0D">
      <w:pPr>
        <w:pStyle w:val="Paragrafoelenco"/>
        <w:numPr>
          <w:ilvl w:val="0"/>
          <w:numId w:val="15"/>
        </w:numPr>
        <w:spacing w:after="0" w:line="240" w:lineRule="auto"/>
        <w:ind w:hanging="357"/>
        <w:jc w:val="both"/>
      </w:pPr>
      <w:r w:rsidRPr="00E026E7">
        <w:t>L’Ufficio catechistico di</w:t>
      </w:r>
      <w:r w:rsidR="00BB521E" w:rsidRPr="00E026E7">
        <w:t>ocesano (regionale): Con quali compiti</w:t>
      </w:r>
      <w:r w:rsidRPr="00E026E7">
        <w:t>?</w:t>
      </w:r>
    </w:p>
    <w:p w:rsidR="00B770EE" w:rsidRDefault="000A33A2" w:rsidP="002A2D0D">
      <w:pPr>
        <w:pStyle w:val="Paragrafoelenco"/>
        <w:numPr>
          <w:ilvl w:val="1"/>
          <w:numId w:val="15"/>
        </w:numPr>
        <w:spacing w:after="0" w:line="240" w:lineRule="auto"/>
        <w:ind w:hanging="357"/>
        <w:jc w:val="both"/>
      </w:pPr>
      <w:r w:rsidRPr="00BB521E">
        <w:t>Analisi del contesto locale (diocesano – regionale)</w:t>
      </w:r>
      <w:r w:rsidR="002A2D0D" w:rsidRPr="00BB521E">
        <w:t xml:space="preserve"> … </w:t>
      </w:r>
      <w:r w:rsidR="00A6231C">
        <w:t>«</w:t>
      </w:r>
      <w:r w:rsidR="00B770EE">
        <w:t>progetto diocesano di catechesi»</w:t>
      </w:r>
    </w:p>
    <w:p w:rsidR="00A6231C" w:rsidRDefault="00B770EE" w:rsidP="002A2D0D">
      <w:pPr>
        <w:pStyle w:val="Paragrafoelenco"/>
        <w:numPr>
          <w:ilvl w:val="1"/>
          <w:numId w:val="15"/>
        </w:numPr>
        <w:spacing w:after="0" w:line="240" w:lineRule="auto"/>
        <w:ind w:hanging="357"/>
        <w:jc w:val="both"/>
      </w:pPr>
      <w:r>
        <w:t>C</w:t>
      </w:r>
      <w:r w:rsidR="00A6231C">
        <w:t>oordinare</w:t>
      </w:r>
      <w:r>
        <w:t xml:space="preserve"> e sostenere</w:t>
      </w:r>
      <w:r w:rsidR="002A2D0D" w:rsidRPr="00BB521E">
        <w:t xml:space="preserve"> le</w:t>
      </w:r>
      <w:r w:rsidR="000A33A2" w:rsidRPr="00BB521E">
        <w:t xml:space="preserve"> realtà locali (Vicariati e parrocchie)</w:t>
      </w:r>
    </w:p>
    <w:p w:rsidR="004F1A72" w:rsidRDefault="00A6231C" w:rsidP="002A2D0D">
      <w:pPr>
        <w:pStyle w:val="Paragrafoelenco"/>
        <w:numPr>
          <w:ilvl w:val="1"/>
          <w:numId w:val="15"/>
        </w:numPr>
        <w:spacing w:after="0" w:line="240" w:lineRule="auto"/>
        <w:ind w:hanging="357"/>
        <w:jc w:val="both"/>
      </w:pPr>
      <w:r w:rsidRPr="00BB521E">
        <w:t>Promuovere</w:t>
      </w:r>
      <w:r w:rsidR="000A33A2" w:rsidRPr="00BB521E">
        <w:t xml:space="preserve"> i tre settori e alcuni ambiti di rilevanza (IC, Adulti …)</w:t>
      </w:r>
    </w:p>
    <w:p w:rsidR="00A6231C" w:rsidRDefault="00A6231C" w:rsidP="002A2D0D">
      <w:pPr>
        <w:pStyle w:val="Paragrafoelenco"/>
        <w:numPr>
          <w:ilvl w:val="1"/>
          <w:numId w:val="15"/>
        </w:numPr>
        <w:spacing w:after="0" w:line="240" w:lineRule="auto"/>
        <w:ind w:hanging="357"/>
        <w:jc w:val="both"/>
      </w:pPr>
      <w:r>
        <w:t>Curare la formazione degli evangelizzatori e dei catechisti</w:t>
      </w:r>
    </w:p>
    <w:p w:rsidR="004F1A72" w:rsidRDefault="000A33A2" w:rsidP="002A2D0D">
      <w:pPr>
        <w:pStyle w:val="Paragrafoelenco"/>
        <w:numPr>
          <w:ilvl w:val="1"/>
          <w:numId w:val="15"/>
        </w:numPr>
        <w:spacing w:after="0" w:line="240" w:lineRule="auto"/>
        <w:ind w:hanging="357"/>
        <w:jc w:val="both"/>
      </w:pPr>
      <w:r w:rsidRPr="00BB521E">
        <w:t>Promuovere la Pastorale integrata in comunione con gli Uffici pastorali</w:t>
      </w:r>
      <w:r w:rsidR="002A2D0D" w:rsidRPr="00BB521E">
        <w:t xml:space="preserve">: </w:t>
      </w:r>
      <w:r w:rsidR="00A6231C">
        <w:t>c</w:t>
      </w:r>
      <w:r w:rsidRPr="00BB521E">
        <w:t>entralità della persona</w:t>
      </w:r>
      <w:r w:rsidR="002A2D0D" w:rsidRPr="00BB521E">
        <w:t xml:space="preserve">; </w:t>
      </w:r>
      <w:r w:rsidR="00A6231C">
        <w:t>a</w:t>
      </w:r>
      <w:r w:rsidRPr="00BB521E">
        <w:t>ttenzione al territorio</w:t>
      </w:r>
      <w:r w:rsidR="002A2D0D" w:rsidRPr="00BB521E">
        <w:t xml:space="preserve">; </w:t>
      </w:r>
      <w:r w:rsidR="00A6231C">
        <w:t>c</w:t>
      </w:r>
      <w:r w:rsidRPr="00BB521E">
        <w:t>ondivisione delle proposte</w:t>
      </w:r>
    </w:p>
    <w:p w:rsidR="00A6231C" w:rsidRPr="00BB521E" w:rsidRDefault="00A6231C" w:rsidP="00A6231C">
      <w:pPr>
        <w:pStyle w:val="Paragrafoelenco"/>
        <w:numPr>
          <w:ilvl w:val="1"/>
          <w:numId w:val="15"/>
        </w:numPr>
        <w:spacing w:after="0" w:line="240" w:lineRule="auto"/>
        <w:ind w:hanging="357"/>
        <w:jc w:val="both"/>
      </w:pPr>
      <w:r>
        <w:t>Mantenere rapporto con UCR e UCN</w:t>
      </w:r>
    </w:p>
    <w:p w:rsidR="00A6701B" w:rsidRPr="00E026E7" w:rsidRDefault="002A2D0D" w:rsidP="00A6701B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E026E7">
        <w:lastRenderedPageBreak/>
        <w:t>L’Ufficio catechistico diocesano (regionale): Guidato da chi?</w:t>
      </w:r>
    </w:p>
    <w:p w:rsidR="004D3B82" w:rsidRPr="00A6231C" w:rsidRDefault="004D3B82" w:rsidP="004D3B82">
      <w:pPr>
        <w:pStyle w:val="Paragrafoelenco"/>
        <w:numPr>
          <w:ilvl w:val="1"/>
          <w:numId w:val="15"/>
        </w:numPr>
        <w:spacing w:after="0" w:line="240" w:lineRule="auto"/>
        <w:jc w:val="both"/>
      </w:pPr>
      <w:r w:rsidRPr="00A6231C">
        <w:t>Un</w:t>
      </w:r>
      <w:r w:rsidR="00A6231C" w:rsidRPr="00A6231C">
        <w:t xml:space="preserve"> direttore: </w:t>
      </w:r>
      <w:r w:rsidRPr="00A6231C">
        <w:t>disponibilità, competenze specifiche, capacità relazionale</w:t>
      </w:r>
    </w:p>
    <w:p w:rsidR="004D3B82" w:rsidRPr="00A6231C" w:rsidRDefault="004D3B82" w:rsidP="004D3B82">
      <w:pPr>
        <w:pStyle w:val="Paragrafoelenco"/>
        <w:numPr>
          <w:ilvl w:val="1"/>
          <w:numId w:val="15"/>
        </w:numPr>
        <w:spacing w:after="0" w:line="240" w:lineRule="auto"/>
        <w:jc w:val="both"/>
      </w:pPr>
      <w:r w:rsidRPr="00A6231C">
        <w:t>Una costatazione importante: visto l’importanza e diversità delle funzioni ci si rende subito conto dell’impossibilità di fare da solo!</w:t>
      </w:r>
    </w:p>
    <w:p w:rsidR="004D3B82" w:rsidRPr="00A6231C" w:rsidRDefault="004D3B82" w:rsidP="004D3B82">
      <w:pPr>
        <w:pStyle w:val="Paragrafoelenco"/>
        <w:numPr>
          <w:ilvl w:val="1"/>
          <w:numId w:val="15"/>
        </w:numPr>
        <w:spacing w:after="0" w:line="240" w:lineRule="auto"/>
        <w:jc w:val="both"/>
      </w:pPr>
      <w:r w:rsidRPr="00A6231C">
        <w:t>Due convinzioni: prima dei progetti ci sono le persone; prima di decidere si deve conoscere e ascoltare.</w:t>
      </w:r>
    </w:p>
    <w:p w:rsidR="004D3B82" w:rsidRPr="00A6231C" w:rsidRDefault="004D3B82" w:rsidP="004D3B82">
      <w:pPr>
        <w:pStyle w:val="Paragrafoelenco"/>
        <w:numPr>
          <w:ilvl w:val="1"/>
          <w:numId w:val="15"/>
        </w:numPr>
        <w:spacing w:after="0" w:line="240" w:lineRule="auto"/>
        <w:jc w:val="both"/>
      </w:pPr>
      <w:r w:rsidRPr="00A6231C">
        <w:t xml:space="preserve">Per cominciare: importanza dei primi contatti, la condivisione della missione e la proposta di adesione al lavoro in </w:t>
      </w:r>
      <w:r w:rsidR="008958DB">
        <w:t>équipe</w:t>
      </w:r>
    </w:p>
    <w:p w:rsidR="004D3B82" w:rsidRDefault="004D3B82" w:rsidP="002A352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24"/>
        </w:rPr>
      </w:pPr>
      <w:r w:rsidRPr="00E026E7">
        <w:rPr>
          <w:i/>
        </w:rPr>
        <w:t xml:space="preserve">La prima </w:t>
      </w:r>
      <w:r w:rsidR="008958DB">
        <w:rPr>
          <w:i/>
        </w:rPr>
        <w:t>équipe</w:t>
      </w:r>
      <w:r w:rsidRPr="00E026E7">
        <w:rPr>
          <w:i/>
        </w:rPr>
        <w:t xml:space="preserve"> di lavoro</w:t>
      </w:r>
      <w:r w:rsidRPr="00E026E7">
        <w:t>: l’</w:t>
      </w:r>
      <w:r w:rsidR="008958DB">
        <w:t>équipe</w:t>
      </w:r>
      <w:r w:rsidRPr="00E026E7">
        <w:t xml:space="preserve"> di coordinamento (vice-direttore, personale di </w:t>
      </w:r>
      <w:r>
        <w:rPr>
          <w:sz w:val="24"/>
        </w:rPr>
        <w:t>segreteria, webmaster</w:t>
      </w:r>
      <w:r w:rsidR="00E026E7">
        <w:rPr>
          <w:sz w:val="24"/>
        </w:rPr>
        <w:t>, responsabili di settore e ambiti</w:t>
      </w:r>
      <w:r>
        <w:rPr>
          <w:sz w:val="24"/>
        </w:rPr>
        <w:t xml:space="preserve"> …) </w:t>
      </w:r>
    </w:p>
    <w:p w:rsidR="00DE293D" w:rsidRPr="00E026E7" w:rsidRDefault="00DE293D" w:rsidP="00E026E7">
      <w:pPr>
        <w:pStyle w:val="Paragrafoelenco"/>
        <w:numPr>
          <w:ilvl w:val="1"/>
          <w:numId w:val="15"/>
        </w:numPr>
        <w:spacing w:after="0" w:line="240" w:lineRule="auto"/>
        <w:jc w:val="both"/>
      </w:pPr>
      <w:r w:rsidRPr="00E026E7">
        <w:t>Incontro periodico con i Direttori degli Uffici pastorali; la Consulta UCD</w:t>
      </w:r>
    </w:p>
    <w:p w:rsidR="00DE293D" w:rsidRPr="00E026E7" w:rsidRDefault="00DE293D" w:rsidP="0066565C">
      <w:pPr>
        <w:pStyle w:val="Paragrafoelenco"/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E026E7">
        <w:rPr>
          <w:i/>
        </w:rPr>
        <w:t xml:space="preserve">Il lavoro di </w:t>
      </w:r>
      <w:r w:rsidR="008958DB">
        <w:rPr>
          <w:i/>
        </w:rPr>
        <w:t>équipe</w:t>
      </w:r>
      <w:r w:rsidRPr="00E026E7">
        <w:rPr>
          <w:i/>
        </w:rPr>
        <w:t xml:space="preserve"> a livello regionale</w:t>
      </w:r>
      <w:r w:rsidRPr="00E026E7">
        <w:t>: l’</w:t>
      </w:r>
      <w:r w:rsidR="008958DB">
        <w:t>équipe</w:t>
      </w:r>
      <w:r w:rsidRPr="00E026E7">
        <w:t xml:space="preserve"> di coordinamento (segretario, rappresentanti zonali e dei Settori, esperti …) e Consulta UCR</w:t>
      </w:r>
    </w:p>
    <w:p w:rsidR="00517654" w:rsidRDefault="00517654" w:rsidP="00517654">
      <w:pPr>
        <w:spacing w:after="0" w:line="240" w:lineRule="auto"/>
        <w:ind w:left="360"/>
        <w:jc w:val="both"/>
        <w:rPr>
          <w:sz w:val="16"/>
        </w:rPr>
      </w:pPr>
    </w:p>
    <w:p w:rsidR="00DE293D" w:rsidRPr="00E026E7" w:rsidRDefault="00DE293D" w:rsidP="00DE293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E026E7">
        <w:rPr>
          <w:b/>
        </w:rPr>
        <w:t xml:space="preserve">Nel segno della speranza: le </w:t>
      </w:r>
      <w:r w:rsidR="008958DB">
        <w:rPr>
          <w:b/>
        </w:rPr>
        <w:t>équipe</w:t>
      </w:r>
      <w:r w:rsidRPr="00E026E7">
        <w:rPr>
          <w:b/>
        </w:rPr>
        <w:t xml:space="preserve"> di Settori</w:t>
      </w:r>
    </w:p>
    <w:p w:rsidR="00DE293D" w:rsidRPr="00E026E7" w:rsidRDefault="00DE293D" w:rsidP="0066565C">
      <w:pPr>
        <w:pStyle w:val="Paragrafoelenco"/>
        <w:numPr>
          <w:ilvl w:val="0"/>
          <w:numId w:val="14"/>
        </w:numPr>
        <w:spacing w:after="0" w:line="240" w:lineRule="auto"/>
        <w:jc w:val="both"/>
      </w:pPr>
      <w:r w:rsidRPr="00E026E7">
        <w:t xml:space="preserve">Per favorire </w:t>
      </w:r>
      <w:r w:rsidR="003935D8" w:rsidRPr="00E026E7">
        <w:t>la promozione e la qualificazio</w:t>
      </w:r>
      <w:r w:rsidRPr="00E026E7">
        <w:t>ne di alcuni</w:t>
      </w:r>
      <w:r w:rsidR="003935D8" w:rsidRPr="00E026E7">
        <w:t xml:space="preserve"> ambiti dell’azione pastorale sono costituiti all’interno dell’UCD, tre Settori distinti e tra loro collegati: Apostolato biblico, Servizio diocesano per il catecumenato e Catechesi con i disabili</w:t>
      </w:r>
    </w:p>
    <w:p w:rsidR="00361864" w:rsidRPr="008958DB" w:rsidRDefault="00361864" w:rsidP="0066565C">
      <w:pPr>
        <w:spacing w:after="0" w:line="240" w:lineRule="auto"/>
        <w:ind w:left="1080"/>
        <w:jc w:val="both"/>
        <w:rPr>
          <w:sz w:val="10"/>
        </w:rPr>
      </w:pPr>
    </w:p>
    <w:p w:rsidR="0006142B" w:rsidRPr="00E026E7" w:rsidRDefault="0006142B" w:rsidP="0066565C">
      <w:pPr>
        <w:pStyle w:val="Paragrafoelenco"/>
        <w:numPr>
          <w:ilvl w:val="0"/>
          <w:numId w:val="20"/>
        </w:numPr>
        <w:spacing w:after="0" w:line="240" w:lineRule="auto"/>
        <w:jc w:val="both"/>
      </w:pPr>
      <w:r w:rsidRPr="00E026E7">
        <w:t>Da dove cominciare</w:t>
      </w:r>
      <w:r w:rsidR="00BD772D" w:rsidRPr="00E026E7">
        <w:t xml:space="preserve">? Come </w:t>
      </w:r>
      <w:r w:rsidRPr="00E026E7">
        <w:t>stabilire il “quando” e</w:t>
      </w:r>
      <w:r w:rsidR="00BD772D" w:rsidRPr="00E026E7">
        <w:t xml:space="preserve"> il “come” costituire i Settori?</w:t>
      </w:r>
    </w:p>
    <w:p w:rsidR="00DE293D" w:rsidRPr="00E026E7" w:rsidRDefault="00BD772D" w:rsidP="0066565C">
      <w:pPr>
        <w:pStyle w:val="Paragrafoelenco"/>
        <w:numPr>
          <w:ilvl w:val="1"/>
          <w:numId w:val="15"/>
        </w:numPr>
        <w:spacing w:after="0" w:line="240" w:lineRule="auto"/>
        <w:jc w:val="both"/>
      </w:pPr>
      <w:r w:rsidRPr="00E026E7">
        <w:t>Criteri: ecclesialità, progettualità e gradualità</w:t>
      </w:r>
    </w:p>
    <w:p w:rsidR="00BD772D" w:rsidRPr="00E026E7" w:rsidRDefault="00361864" w:rsidP="0066565C">
      <w:pPr>
        <w:pStyle w:val="Paragrafoelenco"/>
        <w:numPr>
          <w:ilvl w:val="0"/>
          <w:numId w:val="20"/>
        </w:numPr>
        <w:jc w:val="both"/>
      </w:pPr>
      <w:r w:rsidRPr="00E026E7">
        <w:t xml:space="preserve">Guidati da chi? </w:t>
      </w:r>
      <w:r w:rsidR="00BD772D" w:rsidRPr="00E026E7">
        <w:t>Ogni Settore è guidato da un resp</w:t>
      </w:r>
      <w:r w:rsidRPr="00E026E7">
        <w:t>onsabile nominato dal Vescovo. Ogni responsabile deve cos</w:t>
      </w:r>
      <w:r w:rsidR="008958DB">
        <w:t>tituire un’é</w:t>
      </w:r>
      <w:r w:rsidRPr="00E026E7">
        <w:t>quipe di Settore</w:t>
      </w:r>
      <w:r w:rsidR="0066565C" w:rsidRPr="00E026E7">
        <w:t xml:space="preserve"> e stabilire</w:t>
      </w:r>
      <w:r w:rsidR="00BD772D" w:rsidRPr="00E026E7">
        <w:t xml:space="preserve"> </w:t>
      </w:r>
      <w:r w:rsidR="0066565C" w:rsidRPr="00E026E7">
        <w:t>obiettivi</w:t>
      </w:r>
      <w:r w:rsidR="00BD772D" w:rsidRPr="00E026E7">
        <w:t xml:space="preserve"> e azioni concrete</w:t>
      </w:r>
      <w:r w:rsidR="00CD0A44" w:rsidRPr="00E026E7">
        <w:t>.</w:t>
      </w:r>
    </w:p>
    <w:p w:rsidR="00A25547" w:rsidRPr="00E026E7" w:rsidRDefault="00A25547" w:rsidP="0066565C">
      <w:pPr>
        <w:pStyle w:val="Paragrafoelenco"/>
        <w:numPr>
          <w:ilvl w:val="0"/>
          <w:numId w:val="20"/>
        </w:numPr>
        <w:jc w:val="both"/>
      </w:pPr>
      <w:r w:rsidRPr="00E026E7">
        <w:t>È importante che ogni responsabile mantenga contatti frequenti con il Direttore UCD e lo faccia partecipe dello sviluppo de</w:t>
      </w:r>
      <w:r w:rsidR="008958DB">
        <w:t>gli incontri e del lavoro dell’é</w:t>
      </w:r>
      <w:r w:rsidRPr="00E026E7">
        <w:t>quipe di Settore.</w:t>
      </w:r>
    </w:p>
    <w:p w:rsidR="00A25547" w:rsidRPr="00E026E7" w:rsidRDefault="00A25547" w:rsidP="0066565C">
      <w:pPr>
        <w:pStyle w:val="Paragrafoelenco"/>
        <w:numPr>
          <w:ilvl w:val="0"/>
          <w:numId w:val="20"/>
        </w:numPr>
        <w:spacing w:after="0" w:line="240" w:lineRule="auto"/>
        <w:ind w:left="1077" w:hanging="357"/>
        <w:jc w:val="both"/>
      </w:pPr>
      <w:r w:rsidRPr="00E026E7">
        <w:t xml:space="preserve">È importante che almeno una volta all’anno ci si trovino tutti i membri degli </w:t>
      </w:r>
      <w:r w:rsidR="008958DB">
        <w:t>équipe</w:t>
      </w:r>
      <w:r w:rsidRPr="00E026E7">
        <w:t xml:space="preserve"> di Settore in modo che possano condividere le proprie esperienze pastorali e conoscano il programma annuale dell’UCD.</w:t>
      </w:r>
    </w:p>
    <w:p w:rsidR="00517654" w:rsidRPr="00E026E7" w:rsidRDefault="00517654" w:rsidP="0066565C">
      <w:pPr>
        <w:spacing w:after="0" w:line="240" w:lineRule="auto"/>
        <w:ind w:left="357"/>
        <w:jc w:val="both"/>
        <w:rPr>
          <w:sz w:val="10"/>
        </w:rPr>
      </w:pPr>
    </w:p>
    <w:p w:rsidR="00361864" w:rsidRPr="00E026E7" w:rsidRDefault="00361864" w:rsidP="0066565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E026E7">
        <w:rPr>
          <w:b/>
        </w:rPr>
        <w:t>Alcune priorità … alcuni limiti</w:t>
      </w:r>
    </w:p>
    <w:p w:rsidR="00361864" w:rsidRPr="00E026E7" w:rsidRDefault="00361864" w:rsidP="0066565C">
      <w:pPr>
        <w:pStyle w:val="Paragrafoelenco"/>
        <w:numPr>
          <w:ilvl w:val="0"/>
          <w:numId w:val="14"/>
        </w:numPr>
        <w:spacing w:after="0" w:line="240" w:lineRule="auto"/>
        <w:jc w:val="both"/>
      </w:pPr>
      <w:r w:rsidRPr="00E026E7">
        <w:t>È importante che le priorità</w:t>
      </w:r>
      <w:r w:rsidR="00CD0A44" w:rsidRPr="00E026E7">
        <w:t>,</w:t>
      </w:r>
      <w:r w:rsidRPr="00E026E7">
        <w:t xml:space="preserve"> individuate a più livelli e presenti nella programmazione dell’Ufficio</w:t>
      </w:r>
      <w:r w:rsidR="00CD0A44" w:rsidRPr="00E026E7">
        <w:t>,</w:t>
      </w:r>
      <w:r w:rsidRPr="00E026E7">
        <w:t xml:space="preserve"> siano </w:t>
      </w:r>
      <w:r w:rsidR="008F076F">
        <w:t xml:space="preserve">conosciute e </w:t>
      </w:r>
      <w:r w:rsidRPr="00E026E7">
        <w:t>condivise da tutti.</w:t>
      </w:r>
    </w:p>
    <w:p w:rsidR="00361864" w:rsidRPr="00361864" w:rsidRDefault="00361864" w:rsidP="0066565C">
      <w:pPr>
        <w:spacing w:after="0" w:line="240" w:lineRule="auto"/>
        <w:ind w:left="1080"/>
        <w:jc w:val="both"/>
        <w:rPr>
          <w:sz w:val="16"/>
        </w:rPr>
      </w:pPr>
    </w:p>
    <w:p w:rsidR="009F5ACD" w:rsidRPr="00E026E7" w:rsidRDefault="00CD0A44" w:rsidP="0066565C">
      <w:pPr>
        <w:pStyle w:val="Paragrafoelenco"/>
        <w:numPr>
          <w:ilvl w:val="0"/>
          <w:numId w:val="22"/>
        </w:numPr>
        <w:spacing w:after="0" w:line="240" w:lineRule="auto"/>
        <w:jc w:val="both"/>
      </w:pPr>
      <w:r w:rsidRPr="00E026E7">
        <w:t>Da tener presente in tutte le proposte:</w:t>
      </w:r>
    </w:p>
    <w:p w:rsidR="00CD0A44" w:rsidRPr="00E026E7" w:rsidRDefault="00CD0A44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>Evangelizzazione - primo (secondo) annuncio. Mondo giovanile / Adulti</w:t>
      </w:r>
    </w:p>
    <w:p w:rsidR="00CD0A44" w:rsidRPr="00E026E7" w:rsidRDefault="00CD0A44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>Rinnovamento dell’IC: nuove generazioni / giovani e adulti</w:t>
      </w:r>
    </w:p>
    <w:p w:rsidR="00CD0A44" w:rsidRPr="00E026E7" w:rsidRDefault="00CD0A44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 xml:space="preserve">Formazione dei catechisti: </w:t>
      </w:r>
      <w:r w:rsidR="008958DB">
        <w:t>équipe</w:t>
      </w:r>
      <w:r w:rsidRPr="00E026E7">
        <w:t xml:space="preserve"> di formazione / percorsi formativi condivisi</w:t>
      </w:r>
    </w:p>
    <w:p w:rsidR="00CD0A44" w:rsidRPr="00E026E7" w:rsidRDefault="00CD0A44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>Vicariato territoriale: referenti vicariali / coordinatori dei gruppi di catechisti parrocchiali / proposte pastorali condivise</w:t>
      </w:r>
    </w:p>
    <w:p w:rsidR="00CD0A44" w:rsidRPr="00E026E7" w:rsidRDefault="00CD0A44" w:rsidP="0066565C">
      <w:pPr>
        <w:pStyle w:val="Paragrafoelenco"/>
        <w:numPr>
          <w:ilvl w:val="0"/>
          <w:numId w:val="22"/>
        </w:numPr>
        <w:spacing w:after="0" w:line="240" w:lineRule="auto"/>
        <w:jc w:val="both"/>
      </w:pPr>
      <w:r w:rsidRPr="00E026E7">
        <w:t xml:space="preserve">Il lavoro in </w:t>
      </w:r>
      <w:r w:rsidR="008958DB">
        <w:t>équipe</w:t>
      </w:r>
      <w:r w:rsidRPr="00E026E7">
        <w:t xml:space="preserve"> a livello vicariale: Vicario territoriale / parroci / Consiglio </w:t>
      </w:r>
      <w:r w:rsidR="00A25547" w:rsidRPr="00E026E7">
        <w:t>pastorale vicariale; rappresentate del clero e dei laici; coordinatori dei gruppi di catechisti parrocchiali</w:t>
      </w:r>
    </w:p>
    <w:p w:rsidR="006A7B1A" w:rsidRPr="006A7B1A" w:rsidRDefault="006A7B1A" w:rsidP="006A7B1A">
      <w:pPr>
        <w:spacing w:after="0" w:line="240" w:lineRule="auto"/>
        <w:ind w:left="720"/>
        <w:jc w:val="both"/>
        <w:rPr>
          <w:sz w:val="16"/>
        </w:rPr>
      </w:pPr>
    </w:p>
    <w:p w:rsidR="00A25547" w:rsidRPr="00E026E7" w:rsidRDefault="00A25547" w:rsidP="0066565C">
      <w:pPr>
        <w:pStyle w:val="Paragrafoelenco"/>
        <w:numPr>
          <w:ilvl w:val="0"/>
          <w:numId w:val="22"/>
        </w:numPr>
        <w:spacing w:after="0" w:line="240" w:lineRule="auto"/>
        <w:jc w:val="both"/>
      </w:pPr>
      <w:r w:rsidRPr="00E026E7">
        <w:t>Alcuni limiti:</w:t>
      </w:r>
    </w:p>
    <w:p w:rsidR="00A25547" w:rsidRPr="00E026E7" w:rsidRDefault="00A25547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>Disponibilità di tempo</w:t>
      </w:r>
    </w:p>
    <w:p w:rsidR="00A25547" w:rsidRPr="00E026E7" w:rsidRDefault="00A25547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 xml:space="preserve">Diversità di esperienze ecclesiali </w:t>
      </w:r>
    </w:p>
    <w:p w:rsidR="00A25547" w:rsidRPr="00E026E7" w:rsidRDefault="00A25547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>Mancanza di visione d’insieme</w:t>
      </w:r>
    </w:p>
    <w:p w:rsidR="00A25547" w:rsidRDefault="00A25547" w:rsidP="0066565C">
      <w:pPr>
        <w:pStyle w:val="Paragrafoelenco"/>
        <w:numPr>
          <w:ilvl w:val="1"/>
          <w:numId w:val="22"/>
        </w:numPr>
        <w:spacing w:after="0" w:line="240" w:lineRule="auto"/>
        <w:jc w:val="both"/>
        <w:rPr>
          <w:sz w:val="24"/>
        </w:rPr>
      </w:pPr>
      <w:r w:rsidRPr="00E026E7">
        <w:t>Resistenze – delusioni</w:t>
      </w:r>
    </w:p>
    <w:p w:rsidR="00A25547" w:rsidRPr="00E026E7" w:rsidRDefault="00A25547" w:rsidP="0066565C">
      <w:pPr>
        <w:pStyle w:val="Paragrafoelenco"/>
        <w:numPr>
          <w:ilvl w:val="0"/>
          <w:numId w:val="22"/>
        </w:numPr>
        <w:spacing w:after="0" w:line="240" w:lineRule="auto"/>
        <w:jc w:val="both"/>
      </w:pPr>
      <w:r w:rsidRPr="00E026E7">
        <w:t>Per affrontare i limiti:</w:t>
      </w:r>
    </w:p>
    <w:p w:rsidR="00A25547" w:rsidRPr="00E026E7" w:rsidRDefault="00A25547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>O</w:t>
      </w:r>
      <w:r w:rsidR="00CA4674">
        <w:t>ttimizzazione del tempo: non</w:t>
      </w:r>
      <w:r w:rsidRPr="00E026E7">
        <w:t xml:space="preserve"> moltiplicare e sovrapporre riunioni</w:t>
      </w:r>
      <w:r w:rsidR="00CA4674">
        <w:t>, attività, incontri …</w:t>
      </w:r>
    </w:p>
    <w:p w:rsidR="00A25547" w:rsidRPr="00E026E7" w:rsidRDefault="00A25547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>Valorizzare le modalità e i mezzi di comunicazione</w:t>
      </w:r>
    </w:p>
    <w:p w:rsidR="00A25547" w:rsidRPr="00E026E7" w:rsidRDefault="00A25547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>Non trascurare i momenti di verifica</w:t>
      </w:r>
    </w:p>
    <w:p w:rsidR="00361864" w:rsidRDefault="00A25547" w:rsidP="0066565C">
      <w:pPr>
        <w:pStyle w:val="Paragrafoelenco"/>
        <w:numPr>
          <w:ilvl w:val="1"/>
          <w:numId w:val="22"/>
        </w:numPr>
        <w:spacing w:after="0" w:line="240" w:lineRule="auto"/>
        <w:jc w:val="both"/>
      </w:pPr>
      <w:r w:rsidRPr="00E026E7">
        <w:t>Pazienza e insistenza: non pretendere che tutti siano entusiasti subito e camminino con la stessa velocità … non dare nulla per scontato!</w:t>
      </w:r>
    </w:p>
    <w:p w:rsidR="00891F65" w:rsidRDefault="00891F65" w:rsidP="00891F65">
      <w:pPr>
        <w:spacing w:after="0" w:line="240" w:lineRule="auto"/>
        <w:ind w:left="1440"/>
        <w:jc w:val="right"/>
      </w:pPr>
      <w:r>
        <w:t xml:space="preserve">d. J. </w:t>
      </w:r>
      <w:proofErr w:type="spellStart"/>
      <w:r>
        <w:t>Pinheiro</w:t>
      </w:r>
      <w:proofErr w:type="spellEnd"/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8" w:tooltip="Regione ecclesiastica Abruzzo-Molise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Abruzzo-Molise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bookmarkStart w:id="0" w:name="_GoBack"/>
      <w:bookmarkEnd w:id="0"/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9" w:tooltip="Regione ecclesiastica Basilicat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Basilicata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10" w:tooltip="Regione ecclesiastica Calabri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Calabria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: Don Giovanni Sommario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11" w:tooltip="Regione ecclesiastica Campani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Campania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12" w:tooltip="Regione ecclesiastica Emilia Romagn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Emilia Romagna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 : Massimiliano Rabbi</w:t>
      </w:r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13" w:tooltip="Regione ecclesiastica Lazio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Lazio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: Eleonora Bracali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14" w:tooltip="Regione ecclesiastica Liguri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Liguria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15" w:tooltip="Regione ecclesiastica Lombardi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Lombardia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Don Mauro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Santori</w:t>
      </w:r>
      <w:proofErr w:type="spellEnd"/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16" w:tooltip="Regione ecclesiastica Marche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Marche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Rosina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Giuseppetti</w:t>
      </w:r>
      <w:proofErr w:type="spellEnd"/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17" w:tooltip="Regione ecclesiastica Piemonte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Piemonte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: Don Michele Roselli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18" w:tooltip="Regione ecclesiastica Pugli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Puglia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: Annalisa Caputo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19" w:tooltip="Regione ecclesiastica Sardegn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Sardegna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Valentina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Nurchis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?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20" w:tooltip="Regione ecclesiastica Sicili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Sicilia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: Don Francesco Lo Bianco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21" w:tooltip="Regione ecclesiastica Toscan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Toscana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Don Diego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Pancaldo</w:t>
      </w:r>
      <w:proofErr w:type="spellEnd"/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22" w:tooltip="Regione ecclesiastica Triveneto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Triveneto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: Brigitte Fausti</w:t>
      </w:r>
    </w:p>
    <w:p w:rsidR="00743F63" w:rsidRPr="00743F63" w:rsidRDefault="00743F63" w:rsidP="00743F63">
      <w:pPr>
        <w:numPr>
          <w:ilvl w:val="0"/>
          <w:numId w:val="23"/>
        </w:numPr>
        <w:spacing w:before="100" w:beforeAutospacing="1" w:after="12" w:line="360" w:lineRule="atLeast"/>
        <w:ind w:left="0"/>
        <w:rPr>
          <w:rFonts w:ascii="Times New Roman" w:eastAsia="Times New Roman" w:hAnsi="Times New Roman" w:cs="Times New Roman"/>
          <w:sz w:val="24"/>
          <w:szCs w:val="20"/>
        </w:rPr>
      </w:pPr>
      <w:hyperlink r:id="rId23" w:tooltip="Regione ecclesiastica Umbria" w:history="1">
        <w:r w:rsidRPr="00743F63">
          <w:rPr>
            <w:rFonts w:ascii="Times New Roman" w:eastAsia="Times New Roman" w:hAnsi="Times New Roman" w:cs="Times New Roman"/>
            <w:sz w:val="24"/>
            <w:szCs w:val="20"/>
          </w:rPr>
          <w:t>Umbria</w:t>
        </w:r>
      </w:hyperlink>
      <w:r w:rsidRPr="00743F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43F63" w:rsidRPr="00E026E7" w:rsidRDefault="00743F63" w:rsidP="00743F63">
      <w:pPr>
        <w:spacing w:after="0" w:line="240" w:lineRule="auto"/>
        <w:ind w:left="1440"/>
      </w:pPr>
    </w:p>
    <w:sectPr w:rsidR="00743F63" w:rsidRPr="00E026E7" w:rsidSect="00C22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74" w:rsidRDefault="00DC2E74" w:rsidP="00D455CF">
      <w:pPr>
        <w:spacing w:after="0" w:line="240" w:lineRule="auto"/>
      </w:pPr>
      <w:r>
        <w:separator/>
      </w:r>
    </w:p>
  </w:endnote>
  <w:endnote w:type="continuationSeparator" w:id="0">
    <w:p w:rsidR="00DC2E74" w:rsidRDefault="00DC2E74" w:rsidP="00D4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74" w:rsidRDefault="00DC2E74" w:rsidP="00D455CF">
      <w:pPr>
        <w:spacing w:after="0" w:line="240" w:lineRule="auto"/>
      </w:pPr>
      <w:r>
        <w:separator/>
      </w:r>
    </w:p>
  </w:footnote>
  <w:footnote w:type="continuationSeparator" w:id="0">
    <w:p w:rsidR="00DC2E74" w:rsidRDefault="00DC2E74" w:rsidP="00D4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0C5"/>
    <w:multiLevelType w:val="hybridMultilevel"/>
    <w:tmpl w:val="B15823C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15AD4"/>
    <w:multiLevelType w:val="hybridMultilevel"/>
    <w:tmpl w:val="75AA90A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00706"/>
    <w:multiLevelType w:val="hybridMultilevel"/>
    <w:tmpl w:val="EE5E4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0DE9"/>
    <w:multiLevelType w:val="hybridMultilevel"/>
    <w:tmpl w:val="B4C0BB80"/>
    <w:lvl w:ilvl="0" w:tplc="C876C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8E2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CB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C57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23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A2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5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29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07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A4F96"/>
    <w:multiLevelType w:val="hybridMultilevel"/>
    <w:tmpl w:val="E7AC7662"/>
    <w:lvl w:ilvl="0" w:tplc="0C28BF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EF2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2D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E4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87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6B2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A2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6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C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A68A8"/>
    <w:multiLevelType w:val="hybridMultilevel"/>
    <w:tmpl w:val="859C369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287D91"/>
    <w:multiLevelType w:val="hybridMultilevel"/>
    <w:tmpl w:val="E9DA07CC"/>
    <w:lvl w:ilvl="0" w:tplc="8DE4E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A42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65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26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81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E0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2E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21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E7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A0D99"/>
    <w:multiLevelType w:val="hybridMultilevel"/>
    <w:tmpl w:val="92F080FE"/>
    <w:lvl w:ilvl="0" w:tplc="1B643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C2C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44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88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CC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A4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6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0FA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C9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A38BA"/>
    <w:multiLevelType w:val="hybridMultilevel"/>
    <w:tmpl w:val="0E0088CE"/>
    <w:lvl w:ilvl="0" w:tplc="F0161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EA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C8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42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04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66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2B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C9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A7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54CFC"/>
    <w:multiLevelType w:val="hybridMultilevel"/>
    <w:tmpl w:val="6B54F6AC"/>
    <w:lvl w:ilvl="0" w:tplc="EC480E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67D94">
      <w:start w:val="6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8A9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60E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2F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C00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2A8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28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26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82672"/>
    <w:multiLevelType w:val="hybridMultilevel"/>
    <w:tmpl w:val="F822E03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8F7AB6"/>
    <w:multiLevelType w:val="hybridMultilevel"/>
    <w:tmpl w:val="29F61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56E96"/>
    <w:multiLevelType w:val="hybridMultilevel"/>
    <w:tmpl w:val="91528E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7262AC"/>
    <w:multiLevelType w:val="hybridMultilevel"/>
    <w:tmpl w:val="42D697F2"/>
    <w:lvl w:ilvl="0" w:tplc="B2DC3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ED8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0A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A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EA0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2B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A1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C6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8A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21F13"/>
    <w:multiLevelType w:val="hybridMultilevel"/>
    <w:tmpl w:val="C4081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25EE"/>
    <w:multiLevelType w:val="hybridMultilevel"/>
    <w:tmpl w:val="A0D6B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05131F3"/>
    <w:multiLevelType w:val="hybridMultilevel"/>
    <w:tmpl w:val="0B0889FE"/>
    <w:lvl w:ilvl="0" w:tplc="64080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46A1C">
      <w:start w:val="10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81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4CB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2FD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60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64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0B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411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D46C6"/>
    <w:multiLevelType w:val="hybridMultilevel"/>
    <w:tmpl w:val="DAC0BA6A"/>
    <w:lvl w:ilvl="0" w:tplc="E4A2B6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0597A">
      <w:start w:val="112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2E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29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0E09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E5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65D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D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CE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5F2DA8"/>
    <w:multiLevelType w:val="hybridMultilevel"/>
    <w:tmpl w:val="953CB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7B020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E1495"/>
    <w:multiLevelType w:val="hybridMultilevel"/>
    <w:tmpl w:val="763665AA"/>
    <w:lvl w:ilvl="0" w:tplc="9B881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295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E5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5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EB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6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EE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8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45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DE1A3F"/>
    <w:multiLevelType w:val="hybridMultilevel"/>
    <w:tmpl w:val="55FC3104"/>
    <w:lvl w:ilvl="0" w:tplc="EC540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E70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6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C94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648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E8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28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8E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52D03"/>
    <w:multiLevelType w:val="hybridMultilevel"/>
    <w:tmpl w:val="B15823C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4E425C"/>
    <w:multiLevelType w:val="multilevel"/>
    <w:tmpl w:val="FEE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9"/>
  </w:num>
  <w:num w:numId="6">
    <w:abstractNumId w:val="8"/>
  </w:num>
  <w:num w:numId="7">
    <w:abstractNumId w:val="13"/>
  </w:num>
  <w:num w:numId="8">
    <w:abstractNumId w:val="17"/>
  </w:num>
  <w:num w:numId="9">
    <w:abstractNumId w:val="5"/>
  </w:num>
  <w:num w:numId="10">
    <w:abstractNumId w:val="15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  <w:num w:numId="18">
    <w:abstractNumId w:val="20"/>
  </w:num>
  <w:num w:numId="19">
    <w:abstractNumId w:val="9"/>
  </w:num>
  <w:num w:numId="20">
    <w:abstractNumId w:val="0"/>
  </w:num>
  <w:num w:numId="21">
    <w:abstractNumId w:val="18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D"/>
    <w:rsid w:val="0006142B"/>
    <w:rsid w:val="000A15EA"/>
    <w:rsid w:val="000A33A2"/>
    <w:rsid w:val="000D78C5"/>
    <w:rsid w:val="001630FC"/>
    <w:rsid w:val="002346EF"/>
    <w:rsid w:val="002A2D0D"/>
    <w:rsid w:val="002A3525"/>
    <w:rsid w:val="00361864"/>
    <w:rsid w:val="003935D8"/>
    <w:rsid w:val="003F2744"/>
    <w:rsid w:val="0041612A"/>
    <w:rsid w:val="004D3B82"/>
    <w:rsid w:val="004F1A72"/>
    <w:rsid w:val="00517654"/>
    <w:rsid w:val="00566734"/>
    <w:rsid w:val="0059787A"/>
    <w:rsid w:val="005B4CBB"/>
    <w:rsid w:val="0066565C"/>
    <w:rsid w:val="006A7B1A"/>
    <w:rsid w:val="006E4D33"/>
    <w:rsid w:val="00743F63"/>
    <w:rsid w:val="007D2B07"/>
    <w:rsid w:val="00800C39"/>
    <w:rsid w:val="00805A51"/>
    <w:rsid w:val="00815A1F"/>
    <w:rsid w:val="00891F65"/>
    <w:rsid w:val="008958DB"/>
    <w:rsid w:val="008F076F"/>
    <w:rsid w:val="008F4130"/>
    <w:rsid w:val="009F5ACD"/>
    <w:rsid w:val="00A25547"/>
    <w:rsid w:val="00A6231C"/>
    <w:rsid w:val="00A6701B"/>
    <w:rsid w:val="00A82985"/>
    <w:rsid w:val="00AD51F3"/>
    <w:rsid w:val="00B04CF7"/>
    <w:rsid w:val="00B770EE"/>
    <w:rsid w:val="00BA185E"/>
    <w:rsid w:val="00BB521E"/>
    <w:rsid w:val="00BC52FE"/>
    <w:rsid w:val="00BC6C1C"/>
    <w:rsid w:val="00BD772D"/>
    <w:rsid w:val="00C2291C"/>
    <w:rsid w:val="00C5513A"/>
    <w:rsid w:val="00C557F2"/>
    <w:rsid w:val="00CA4674"/>
    <w:rsid w:val="00CD0A44"/>
    <w:rsid w:val="00CF181E"/>
    <w:rsid w:val="00D455CF"/>
    <w:rsid w:val="00D45775"/>
    <w:rsid w:val="00D55BEF"/>
    <w:rsid w:val="00D567A3"/>
    <w:rsid w:val="00DC2E74"/>
    <w:rsid w:val="00DC6FF2"/>
    <w:rsid w:val="00DE293D"/>
    <w:rsid w:val="00E026E7"/>
    <w:rsid w:val="00E46757"/>
    <w:rsid w:val="00F11609"/>
    <w:rsid w:val="00F30851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AC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F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5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AC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F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3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9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2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1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8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4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49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9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0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7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2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7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5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8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4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cathopedia.org/wiki/Regione_ecclesiastica_Abruzzo-Molise" TargetMode="External"/><Relationship Id="rId13" Type="http://schemas.openxmlformats.org/officeDocument/2006/relationships/hyperlink" Target="http://it.cathopedia.org/wiki/Regione_ecclesiastica_Lazio" TargetMode="External"/><Relationship Id="rId18" Type="http://schemas.openxmlformats.org/officeDocument/2006/relationships/hyperlink" Target="http://it.cathopedia.org/wiki/Regione_ecclesiastica_Pugl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t.cathopedia.org/wiki/Regione_ecclesiastica_Tosca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.cathopedia.org/wiki/Regione_ecclesiastica_Emilia_Romagna" TargetMode="External"/><Relationship Id="rId17" Type="http://schemas.openxmlformats.org/officeDocument/2006/relationships/hyperlink" Target="http://it.cathopedia.org/wiki/Regione_ecclesiastica_Piemont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t.cathopedia.org/wiki/Regione_ecclesiastica_Marche" TargetMode="External"/><Relationship Id="rId20" Type="http://schemas.openxmlformats.org/officeDocument/2006/relationships/hyperlink" Target="http://it.cathopedia.org/wiki/Regione_ecclesiastica_Sicil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.cathopedia.org/wiki/Regione_ecclesiastica_Campani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.cathopedia.org/wiki/Regione_ecclesiastica_Lombardia" TargetMode="External"/><Relationship Id="rId23" Type="http://schemas.openxmlformats.org/officeDocument/2006/relationships/hyperlink" Target="http://it.cathopedia.org/wiki/Regione_ecclesiastica_Umbria" TargetMode="External"/><Relationship Id="rId10" Type="http://schemas.openxmlformats.org/officeDocument/2006/relationships/hyperlink" Target="http://it.cathopedia.org/wiki/Regione_ecclesiastica_Calabria" TargetMode="External"/><Relationship Id="rId19" Type="http://schemas.openxmlformats.org/officeDocument/2006/relationships/hyperlink" Target="http://it.cathopedia.org/wiki/Regione_ecclesiastica_Sardeg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cathopedia.org/wiki/Regione_ecclesiastica_Basilicata" TargetMode="External"/><Relationship Id="rId14" Type="http://schemas.openxmlformats.org/officeDocument/2006/relationships/hyperlink" Target="http://it.cathopedia.org/wiki/Regione_ecclesiastica_Liguria" TargetMode="External"/><Relationship Id="rId22" Type="http://schemas.openxmlformats.org/officeDocument/2006/relationships/hyperlink" Target="http://it.cathopedia.org/wiki/Regione_ecclesiastica_Trivene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Catechistico - Diocesi di Albano</dc:creator>
  <cp:lastModifiedBy>SettoreDisabili</cp:lastModifiedBy>
  <cp:revision>2</cp:revision>
  <cp:lastPrinted>2015-03-05T15:38:00Z</cp:lastPrinted>
  <dcterms:created xsi:type="dcterms:W3CDTF">2015-03-05T17:36:00Z</dcterms:created>
  <dcterms:modified xsi:type="dcterms:W3CDTF">2015-03-05T17:36:00Z</dcterms:modified>
</cp:coreProperties>
</file>